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studia analityk biznesowy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szukasz swojej nowej drogi zawodowej lub właśnie odebrałeś wyniki matur, przeczytaj nasz artykuł o tym czy studia analityk biznesowy są przyszłościowe.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Studia analityk biznesowy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Prowadzenie biznesu to nie łatwa sprawa, dlatego wiele uczelni w Polsce otworzyło kierunki studiów związane z tą tematyką. Jeśli chcesz dowiedzieć się więcej o studiach analityk biznesowy, koniecznie przeczytaj nasz artykuł. Chętnie odpowiemy na wszystkie nurtujące Cię pytania.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studia analityk biznesowy są odpowiednie?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zależy od naszych upodobań. Zdarza się, że już na etapie szkoły średniej wiemy jaki zawód chcemy wykonywać. Jeśli nasze zainteresowania krążą wokół ekonomi, zarządzania lub biznesu, </w:t>
      </w:r>
      <w:r>
        <w:rPr>
          <w:rFonts w:ascii="calibri" w:hAnsi="calibri" w:eastAsia="calibri" w:cs="calibri"/>
          <w:sz w:val="24"/>
          <w:szCs w:val="24"/>
          <w:b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będą doskonałym wyborem. To właśnie dzięki nim poznasz w praktyce jak wygląda prowadzenie firmy na różnych rynkach. Szereg zajęć specjalistycznych pokaże Ci, do czego służy analityka i jakie pozytywne aspekty może przynieść małym i dużym biznesom. Prawidłowe wyciąganie wniosków z badań to podstawa odpowiedniego zarządzania daną placówką. Wszystkie te kwestie zostają poruszane podczas zajęć z doświadczonymi wykładowcami.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Studia analityk biznesowy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krok w stronę skutecznym zarządzaniem firmą pod kątem organizacji danych. </w:t>
      </w:r>
    </w:p>
    <w:p/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studiować analitykę biznesową?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tak jak już wspominaliśmy istnieje wiele Uczelni, które oferują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studia analityk biznesowy</w:t>
      </w:r>
      <w:r>
        <w:rPr>
          <w:rFonts w:ascii="calibri" w:hAnsi="calibri" w:eastAsia="calibri" w:cs="calibri"/>
          <w:sz w:val="24"/>
          <w:szCs w:val="24"/>
        </w:rPr>
        <w:t xml:space="preserve"> na różnych poziomach (stopniach). Jedną z nich jest nasz Uniwersytet Wirtualnej Edukacji, gdzie zdobędziesz kwalifikacje w tym zakresie bez wychodzenia z domu! </w:t>
      </w:r>
    </w:p>
    <w:p>
      <w:pPr>
        <w:spacing w:before="0" w:after="500" w:line="264" w:lineRule="auto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uwe.edu.pl/pl/analityk-biznesowy-business-analyst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2025-12-14T13:50:28+01:00</dcterms:created>
  <dcterms:modified xsi:type="dcterms:W3CDTF">2025-12-14T13:50:28+01:00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