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studia podyplomowe Specjalista ds. sprzedaży to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po ukończeniu studiów nie mamy pomysłu na dalsza ścieżkę kariery. Jeśli zastanawiasz się jaką specjalizację wybrać przeczytaj nasz artykuł o tym czy studia podyplomowe Specjalista ds. sprzedaży są przyszłościowe i mogą zapewnić Ci dobry zawód.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podyplomowe specjalista ds.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po ukończeniu studiów nie mamy pomysłu na dalsza ścieżkę kariery. Jeśli zastanawiasz się jaką specjalizację wybrać przeczytaj nasz artykuł o tym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studia podyplomowe Specjalista ds. sprzedaży</w:t>
      </w:r>
      <w:r>
        <w:rPr>
          <w:rFonts w:ascii="calibri" w:hAnsi="calibri" w:eastAsia="calibri" w:cs="calibri"/>
          <w:sz w:val="24"/>
          <w:szCs w:val="24"/>
        </w:rPr>
        <w:t xml:space="preserve"> są przyszłościowe i mogą zapewnić Ci dobry zawód.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studia podyplomowe specjalista ds. sprzedaży?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pewnie wiesz, po ukończeniu studiów I lub II stopnia możesz rozpocząć nową przygodę ze studiami podyplomowymi. Są one często dopełnieniem poprzedniej edukacji i mają na celu ukierunkować nas na bardziej ścisłą dziedzinę. W tym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studia podyplomowe specjalista ds. sprzedaży</w:t>
      </w:r>
      <w:r>
        <w:rPr>
          <w:rFonts w:ascii="calibri" w:hAnsi="calibri" w:eastAsia="calibri" w:cs="calibri"/>
          <w:sz w:val="24"/>
          <w:szCs w:val="24"/>
        </w:rPr>
        <w:t xml:space="preserve"> to bardzo ciekawy sposób na poszerzenie swojej wiedzy, zwłaszcza w obszarze handlu różnych usług czy przedmiotów. Umiejętności takie są szczególnie cenione w dużych korporacjach. Studia te dadzą Ci wiele możliwości oraz wiedzy, którą będziesz mógł wykorzystać w nowym zawodzie. Zajęcia te są również dedykowane osobom, które już pracują w zawodzie, ale chcą się podszkolić z bardziej teoretycznych zagadnień. A czasem dowiedzieć się jeszcze czegoś nowego.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Studia online czy stacjonarnie?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studia podyplomowe specjalista ds.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realizujemy w formie online. Bardzo polecamy taki model nauki, ponieważ jest komfortowy i wygodny dla studentów.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we.edu.pl/pl/specjalista-ds-sprzedazy-account-manag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2026-05-25T21:14:09+02:00</dcterms:created>
  <dcterms:modified xsi:type="dcterms:W3CDTF">2026-05-25T21:14:09+02:00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